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F62" w14:textId="77777777" w:rsidR="00E7657A" w:rsidRDefault="007C6A7A" w:rsidP="00B24449">
      <w:pPr>
        <w:rPr>
          <w:b/>
        </w:rPr>
      </w:pPr>
      <w:r>
        <w:rPr>
          <w:b/>
        </w:rPr>
        <w:t xml:space="preserve">Department of Respiratory Sciences </w:t>
      </w:r>
      <w:r w:rsidR="00B90549">
        <w:rPr>
          <w:b/>
        </w:rPr>
        <w:t>PhD studentship Project information</w:t>
      </w:r>
    </w:p>
    <w:p w14:paraId="74019B3E" w14:textId="77777777" w:rsidR="00B90549" w:rsidRPr="000B0E14" w:rsidRDefault="00B90549" w:rsidP="00B24449">
      <w:pPr>
        <w:rPr>
          <w:bCs/>
        </w:rPr>
      </w:pPr>
      <w:r>
        <w:rPr>
          <w:b/>
        </w:rPr>
        <w:t>Funding Source:</w:t>
      </w:r>
      <w:r w:rsidR="007A3778">
        <w:rPr>
          <w:b/>
        </w:rPr>
        <w:t xml:space="preserve"> </w:t>
      </w:r>
      <w:r w:rsidR="007A3778" w:rsidRPr="000B0E14">
        <w:rPr>
          <w:bCs/>
        </w:rPr>
        <w:t>Self-Funded</w:t>
      </w:r>
    </w:p>
    <w:p w14:paraId="7CAD898A" w14:textId="30D8E282" w:rsidR="00186CBA" w:rsidRPr="000B0E14" w:rsidRDefault="00B90549" w:rsidP="00B24449">
      <w:pPr>
        <w:rPr>
          <w:bCs/>
        </w:rPr>
      </w:pPr>
      <w:r>
        <w:rPr>
          <w:b/>
        </w:rPr>
        <w:t xml:space="preserve">Proposed </w:t>
      </w:r>
      <w:r w:rsidR="007C6A7A">
        <w:rPr>
          <w:b/>
        </w:rPr>
        <w:t xml:space="preserve">project </w:t>
      </w:r>
      <w:r w:rsidR="00DC7AB5" w:rsidRPr="00D1675B">
        <w:rPr>
          <w:b/>
        </w:rPr>
        <w:t>start</w:t>
      </w:r>
      <w:r w:rsidR="00E7657A">
        <w:rPr>
          <w:b/>
        </w:rPr>
        <w:t xml:space="preserve"> date</w:t>
      </w:r>
      <w:r>
        <w:rPr>
          <w:b/>
        </w:rPr>
        <w:t>:</w:t>
      </w:r>
      <w:r w:rsidR="00DC7AB5" w:rsidRPr="00D1675B">
        <w:rPr>
          <w:b/>
        </w:rPr>
        <w:t xml:space="preserve"> </w:t>
      </w:r>
      <w:r w:rsidR="00783C32" w:rsidRPr="000B0E14">
        <w:rPr>
          <w:bCs/>
        </w:rPr>
        <w:t>January 2025</w:t>
      </w:r>
    </w:p>
    <w:p w14:paraId="28826241" w14:textId="43C50BDF" w:rsidR="00797C94" w:rsidRPr="000B0E14" w:rsidRDefault="00797C94" w:rsidP="00797C94">
      <w:pPr>
        <w:rPr>
          <w:bCs/>
          <w:color w:val="FF0000"/>
        </w:rPr>
      </w:pPr>
      <w:r w:rsidRPr="00D1675B">
        <w:rPr>
          <w:b/>
        </w:rPr>
        <w:t xml:space="preserve">Closing date </w:t>
      </w:r>
      <w:r w:rsidR="00B90549">
        <w:rPr>
          <w:b/>
        </w:rPr>
        <w:t>for applications:</w:t>
      </w:r>
      <w:r w:rsidR="00783C32">
        <w:rPr>
          <w:b/>
        </w:rPr>
        <w:t xml:space="preserve"> </w:t>
      </w:r>
      <w:r w:rsidR="00A729BF" w:rsidRPr="000B0E14">
        <w:rPr>
          <w:bCs/>
        </w:rPr>
        <w:t>Until filled</w:t>
      </w:r>
    </w:p>
    <w:p w14:paraId="2D00197A" w14:textId="421F7123" w:rsidR="00186CBA" w:rsidRPr="00774B60" w:rsidRDefault="00186CBA" w:rsidP="00186CBA">
      <w:pPr>
        <w:ind w:left="1440" w:hanging="1440"/>
        <w:rPr>
          <w:rStyle w:val="Hyperlink"/>
          <w:color w:val="auto"/>
          <w:u w:val="none"/>
        </w:rPr>
      </w:pPr>
      <w:r w:rsidRPr="00D1675B">
        <w:rPr>
          <w:rStyle w:val="Hyperlink"/>
          <w:b/>
          <w:color w:val="auto"/>
          <w:u w:val="none"/>
        </w:rPr>
        <w:t>Eligibility:</w:t>
      </w:r>
      <w:r w:rsidR="00797C94" w:rsidRPr="00D1675B">
        <w:rPr>
          <w:rStyle w:val="Hyperlink"/>
          <w:b/>
          <w:color w:val="auto"/>
          <w:u w:val="none"/>
        </w:rPr>
        <w:t xml:space="preserve"> </w:t>
      </w:r>
      <w:r w:rsidR="00783C32" w:rsidRPr="00774B60">
        <w:rPr>
          <w:rStyle w:val="Hyperlink"/>
          <w:color w:val="auto"/>
          <w:u w:val="none"/>
        </w:rPr>
        <w:t>International</w:t>
      </w:r>
    </w:p>
    <w:p w14:paraId="77DE2A32" w14:textId="7D0D163C" w:rsidR="00B90549" w:rsidRPr="00D1675B" w:rsidRDefault="00B90549" w:rsidP="00B90549">
      <w:r w:rsidRPr="00D1675B">
        <w:rPr>
          <w:b/>
        </w:rPr>
        <w:t>Department</w:t>
      </w:r>
      <w:r>
        <w:rPr>
          <w:b/>
        </w:rPr>
        <w:t>/School</w:t>
      </w:r>
      <w:r w:rsidRPr="00D1675B">
        <w:rPr>
          <w:b/>
        </w:rPr>
        <w:t>:</w:t>
      </w:r>
      <w:r w:rsidRPr="00D1675B">
        <w:t xml:space="preserve"> </w:t>
      </w:r>
      <w:r>
        <w:t xml:space="preserve"> </w:t>
      </w:r>
      <w:r w:rsidRPr="00D1675B">
        <w:tab/>
      </w:r>
      <w:r w:rsidR="00783C32">
        <w:t>Respiratory Sciences</w:t>
      </w:r>
    </w:p>
    <w:p w14:paraId="0BD72D2C" w14:textId="77777777" w:rsidR="00C95D4C" w:rsidRPr="00774B60" w:rsidRDefault="00C95D4C" w:rsidP="00C95D4C">
      <w:r w:rsidRPr="00D1675B">
        <w:rPr>
          <w:b/>
        </w:rPr>
        <w:t>Supervisors:</w:t>
      </w:r>
      <w:r w:rsidRPr="00D1675B">
        <w:tab/>
      </w:r>
      <w:r>
        <w:tab/>
      </w:r>
      <w:r w:rsidRPr="00774B60">
        <w:t>Harvinder Virk (</w:t>
      </w:r>
      <w:hyperlink r:id="rId6" w:history="1">
        <w:r w:rsidRPr="00774B60">
          <w:rPr>
            <w:rStyle w:val="Hyperlink"/>
            <w:color w:val="auto"/>
          </w:rPr>
          <w:t>hsv6@leicester.ac.uk</w:t>
        </w:r>
      </w:hyperlink>
      <w:r w:rsidRPr="00774B60">
        <w:t>)</w:t>
      </w:r>
    </w:p>
    <w:p w14:paraId="58ECB65E" w14:textId="77777777" w:rsidR="00C95D4C" w:rsidRPr="00774B60" w:rsidRDefault="00C95D4C" w:rsidP="00C95D4C">
      <w:pPr>
        <w:ind w:left="720"/>
      </w:pPr>
      <w:r w:rsidRPr="00774B60">
        <w:tab/>
      </w:r>
      <w:r w:rsidRPr="00774B60">
        <w:tab/>
        <w:t>Colleen Maxwell</w:t>
      </w:r>
    </w:p>
    <w:p w14:paraId="0C1D15A2" w14:textId="77777777" w:rsidR="00C95D4C" w:rsidRDefault="00C95D4C" w:rsidP="00C95D4C">
      <w:pPr>
        <w:ind w:left="720"/>
      </w:pPr>
      <w:r w:rsidRPr="00774B60">
        <w:tab/>
      </w:r>
      <w:r w:rsidRPr="00774B60">
        <w:tab/>
      </w:r>
      <w:proofErr w:type="spellStart"/>
      <w:r w:rsidRPr="00774B60">
        <w:t>Fasihul</w:t>
      </w:r>
      <w:proofErr w:type="spellEnd"/>
      <w:r w:rsidRPr="00774B60">
        <w:t xml:space="preserve"> Khan</w:t>
      </w:r>
    </w:p>
    <w:p w14:paraId="52D3A764" w14:textId="77777777" w:rsidR="00C95D4C" w:rsidRDefault="00C95D4C" w:rsidP="00C95D4C">
      <w:pPr>
        <w:ind w:left="720"/>
      </w:pPr>
      <w:r>
        <w:tab/>
      </w:r>
      <w:r>
        <w:tab/>
        <w:t>David Cousins</w:t>
      </w:r>
    </w:p>
    <w:p w14:paraId="1CC9825E" w14:textId="77777777" w:rsidR="00C95D4C" w:rsidRPr="00774B60" w:rsidRDefault="00C95D4C" w:rsidP="00C95D4C">
      <w:r>
        <w:t xml:space="preserve">Bench supervisor: </w:t>
      </w:r>
      <w:r>
        <w:tab/>
        <w:t>Michael Biddle</w:t>
      </w:r>
    </w:p>
    <w:p w14:paraId="7CCEF787" w14:textId="77777777" w:rsidR="00783C32" w:rsidRDefault="00186CBA" w:rsidP="00DC7AB5">
      <w:pPr>
        <w:pStyle w:val="NoSpacing"/>
        <w:rPr>
          <w:b/>
        </w:rPr>
      </w:pPr>
      <w:r w:rsidRPr="00D1675B">
        <w:rPr>
          <w:b/>
        </w:rPr>
        <w:t>Project</w:t>
      </w:r>
      <w:r w:rsidR="00BB2974" w:rsidRPr="00D1675B">
        <w:rPr>
          <w:b/>
        </w:rPr>
        <w:t xml:space="preserve"> Title</w:t>
      </w:r>
      <w:r w:rsidRPr="00D1675B">
        <w:rPr>
          <w:b/>
        </w:rPr>
        <w:t xml:space="preserve">: </w:t>
      </w:r>
      <w:r w:rsidRPr="00D1675B">
        <w:rPr>
          <w:b/>
        </w:rPr>
        <w:tab/>
      </w:r>
    </w:p>
    <w:p w14:paraId="7108920E" w14:textId="2AD0DD45" w:rsidR="00186CBA" w:rsidRPr="00783C32" w:rsidRDefault="00783C32" w:rsidP="00783C32">
      <w:pPr>
        <w:pStyle w:val="NoSpacing"/>
        <w:jc w:val="center"/>
        <w:rPr>
          <w:bCs/>
        </w:rPr>
      </w:pPr>
      <w:r w:rsidRPr="00783C32">
        <w:rPr>
          <w:bCs/>
        </w:rPr>
        <w:t>Discovery of biomarkers and distinct pathways of fibrotic and inflammatory drivers of Interstitial Lung Diseases</w:t>
      </w:r>
      <w:r>
        <w:rPr>
          <w:bCs/>
        </w:rPr>
        <w:t xml:space="preserve"> and their acute exacerbations</w:t>
      </w:r>
    </w:p>
    <w:p w14:paraId="70D80431" w14:textId="77777777" w:rsidR="00186CBA" w:rsidRPr="00D1675B" w:rsidRDefault="00186CBA" w:rsidP="00186CBA">
      <w:pPr>
        <w:ind w:left="1440" w:hanging="1440"/>
        <w:rPr>
          <w:bCs/>
        </w:rPr>
      </w:pPr>
    </w:p>
    <w:p w14:paraId="2A25B53A" w14:textId="77777777" w:rsidR="00186CBA" w:rsidRPr="00D1675B" w:rsidRDefault="00186CBA" w:rsidP="00186CBA">
      <w:pPr>
        <w:ind w:left="1440" w:hanging="1440"/>
        <w:rPr>
          <w:b/>
          <w:bCs/>
        </w:rPr>
      </w:pPr>
      <w:r w:rsidRPr="00D1675B">
        <w:rPr>
          <w:b/>
          <w:bCs/>
        </w:rPr>
        <w:t>Project Description</w:t>
      </w:r>
      <w:r w:rsidR="00B90549">
        <w:rPr>
          <w:b/>
          <w:bCs/>
        </w:rPr>
        <w:t xml:space="preserve"> (max 700 words)</w:t>
      </w:r>
      <w:r w:rsidRPr="00D1675B">
        <w:rPr>
          <w:b/>
          <w:bCs/>
        </w:rPr>
        <w:t>:</w:t>
      </w:r>
    </w:p>
    <w:p w14:paraId="03A63B6E" w14:textId="3E7A16B2" w:rsidR="00DC7AB5" w:rsidRDefault="00783C32" w:rsidP="00DC7AB5">
      <w:pPr>
        <w:jc w:val="both"/>
        <w:rPr>
          <w:rFonts w:ascii="Calibri" w:hAnsi="Calibri"/>
        </w:rPr>
      </w:pPr>
      <w:r>
        <w:rPr>
          <w:rFonts w:ascii="Calibri" w:hAnsi="Calibri"/>
        </w:rPr>
        <w:t>Interstitial lung diseases are a diverse group of inflammatory and fibrotic disorders, some of which are progressive, that lead to disabling symptoms and have limited treatment options. The current treatments broadly fit into the categories of supportive care, an</w:t>
      </w:r>
      <w:r w:rsidR="00124845">
        <w:rPr>
          <w:rFonts w:ascii="Calibri" w:hAnsi="Calibri"/>
        </w:rPr>
        <w:t>ti-inflammatory and anti-fibrotic. Selecting patients for appropriate treatments is very challenging, expensive and inefficient. Biomarkers that predict response to specific treatment strategy, and a better understanding of the specific pathways that differentiate inflammatory and fibrotic signalling are urgently needed.</w:t>
      </w:r>
    </w:p>
    <w:p w14:paraId="0B2AC56D" w14:textId="135EC19A" w:rsidR="00124845" w:rsidRDefault="00124845" w:rsidP="00DC7AB5">
      <w:pPr>
        <w:jc w:val="both"/>
        <w:rPr>
          <w:rFonts w:ascii="Calibri" w:hAnsi="Calibri"/>
        </w:rPr>
      </w:pPr>
      <w:r>
        <w:rPr>
          <w:rFonts w:ascii="Calibri" w:hAnsi="Calibri"/>
        </w:rPr>
        <w:t>In this project the student will use available proteomic data, cell culture and lung tissue models to define: signalling pathways that are activated by pro-inflammatory mediators and pro-fibrotic mediators. The results of this work will be empowered towards patient benefit by developing robust immunoassays, in collaboration with industry, to enable to measurement of these signalling pathways in patient samples. The student will then use quantitative mass spectroscopy to validate these assays in patient samples and begin to explore their potential use to inform treatment strategies in the Leicester Respiratory Cohort study.</w:t>
      </w:r>
      <w:r w:rsidR="00671D76">
        <w:rPr>
          <w:rFonts w:ascii="Calibri" w:hAnsi="Calibri"/>
        </w:rPr>
        <w:t xml:space="preserve"> This is a clinical cohort study of patients with ILDs, and the student will be encouraged to contribute to this larger clinical study as appropriate.</w:t>
      </w:r>
    </w:p>
    <w:p w14:paraId="0329404E" w14:textId="46662C3F" w:rsidR="00124845" w:rsidRDefault="00124845" w:rsidP="00DC7AB5">
      <w:pPr>
        <w:jc w:val="both"/>
        <w:rPr>
          <w:rFonts w:ascii="Calibri" w:hAnsi="Calibri"/>
        </w:rPr>
      </w:pPr>
      <w:r>
        <w:rPr>
          <w:rFonts w:ascii="Calibri" w:hAnsi="Calibri"/>
        </w:rPr>
        <w:t>The student will have the opportunity to develop skills in:</w:t>
      </w:r>
    </w:p>
    <w:p w14:paraId="3DA24D90" w14:textId="34D7137E" w:rsidR="00671D76" w:rsidRDefault="00671D76" w:rsidP="00124845">
      <w:pPr>
        <w:pStyle w:val="ListParagraph"/>
        <w:numPr>
          <w:ilvl w:val="0"/>
          <w:numId w:val="8"/>
        </w:numPr>
        <w:jc w:val="both"/>
        <w:rPr>
          <w:rFonts w:ascii="Calibri" w:hAnsi="Calibri"/>
        </w:rPr>
      </w:pPr>
      <w:r>
        <w:rPr>
          <w:rFonts w:ascii="Calibri" w:hAnsi="Calibri"/>
        </w:rPr>
        <w:t>Patient consent procedures in the NHS</w:t>
      </w:r>
    </w:p>
    <w:p w14:paraId="0FA10C5C" w14:textId="77777777" w:rsidR="00671D76" w:rsidRDefault="00671D76" w:rsidP="00671D76">
      <w:pPr>
        <w:pStyle w:val="ListParagraph"/>
        <w:numPr>
          <w:ilvl w:val="1"/>
          <w:numId w:val="8"/>
        </w:numPr>
        <w:jc w:val="both"/>
        <w:rPr>
          <w:rFonts w:ascii="Calibri" w:hAnsi="Calibri"/>
        </w:rPr>
      </w:pPr>
      <w:r>
        <w:rPr>
          <w:rFonts w:ascii="Calibri" w:hAnsi="Calibri"/>
        </w:rPr>
        <w:t>Ethical acquisition of clinical samples including serum and plasma</w:t>
      </w:r>
    </w:p>
    <w:p w14:paraId="3A13A5E9" w14:textId="23617F9D" w:rsidR="00671D76" w:rsidRDefault="00671D76" w:rsidP="00671D76">
      <w:pPr>
        <w:pStyle w:val="ListParagraph"/>
        <w:numPr>
          <w:ilvl w:val="1"/>
          <w:numId w:val="8"/>
        </w:numPr>
        <w:jc w:val="both"/>
        <w:rPr>
          <w:rFonts w:ascii="Calibri" w:hAnsi="Calibri"/>
        </w:rPr>
      </w:pPr>
      <w:r>
        <w:rPr>
          <w:rFonts w:ascii="Calibri" w:hAnsi="Calibri"/>
        </w:rPr>
        <w:t xml:space="preserve">Counselling patients on the benefits and risks of taking part in our research projects  </w:t>
      </w:r>
    </w:p>
    <w:p w14:paraId="58BC3F9B" w14:textId="37BF36B3" w:rsidR="00124845" w:rsidRDefault="00124845" w:rsidP="00124845">
      <w:pPr>
        <w:pStyle w:val="ListParagraph"/>
        <w:numPr>
          <w:ilvl w:val="0"/>
          <w:numId w:val="8"/>
        </w:numPr>
        <w:jc w:val="both"/>
        <w:rPr>
          <w:rFonts w:ascii="Calibri" w:hAnsi="Calibri"/>
        </w:rPr>
      </w:pPr>
      <w:r>
        <w:rPr>
          <w:rFonts w:ascii="Calibri" w:hAnsi="Calibri"/>
        </w:rPr>
        <w:t>Bioinformatics</w:t>
      </w:r>
    </w:p>
    <w:p w14:paraId="3F09A537" w14:textId="5F2697F2" w:rsidR="00124845" w:rsidRDefault="00124845" w:rsidP="00124845">
      <w:pPr>
        <w:pStyle w:val="ListParagraph"/>
        <w:numPr>
          <w:ilvl w:val="0"/>
          <w:numId w:val="8"/>
        </w:numPr>
        <w:jc w:val="both"/>
        <w:rPr>
          <w:rFonts w:ascii="Calibri" w:hAnsi="Calibri"/>
        </w:rPr>
      </w:pPr>
      <w:r>
        <w:rPr>
          <w:rFonts w:ascii="Calibri" w:hAnsi="Calibri"/>
        </w:rPr>
        <w:t>Cell and tissue culture</w:t>
      </w:r>
    </w:p>
    <w:p w14:paraId="66A01796" w14:textId="47C18090" w:rsidR="00124845" w:rsidRDefault="00124845" w:rsidP="00124845">
      <w:pPr>
        <w:pStyle w:val="ListParagraph"/>
        <w:numPr>
          <w:ilvl w:val="0"/>
          <w:numId w:val="8"/>
        </w:numPr>
        <w:jc w:val="both"/>
        <w:rPr>
          <w:rFonts w:ascii="Calibri" w:hAnsi="Calibri"/>
        </w:rPr>
      </w:pPr>
      <w:r>
        <w:rPr>
          <w:rFonts w:ascii="Calibri" w:hAnsi="Calibri"/>
        </w:rPr>
        <w:t>Molecular biology</w:t>
      </w:r>
    </w:p>
    <w:p w14:paraId="656DE708" w14:textId="4196BB0B" w:rsidR="00124845" w:rsidRDefault="00124845" w:rsidP="00124845">
      <w:pPr>
        <w:pStyle w:val="ListParagraph"/>
        <w:numPr>
          <w:ilvl w:val="1"/>
          <w:numId w:val="8"/>
        </w:numPr>
        <w:jc w:val="both"/>
        <w:rPr>
          <w:rFonts w:ascii="Calibri" w:hAnsi="Calibri"/>
        </w:rPr>
      </w:pPr>
      <w:r>
        <w:rPr>
          <w:rFonts w:ascii="Calibri" w:hAnsi="Calibri"/>
        </w:rPr>
        <w:t>CRISPR gene editing</w:t>
      </w:r>
    </w:p>
    <w:p w14:paraId="4E9268C4" w14:textId="6E840D6C" w:rsidR="00124845" w:rsidRDefault="00124845" w:rsidP="00124845">
      <w:pPr>
        <w:pStyle w:val="ListParagraph"/>
        <w:numPr>
          <w:ilvl w:val="1"/>
          <w:numId w:val="8"/>
        </w:numPr>
        <w:jc w:val="both"/>
        <w:rPr>
          <w:rFonts w:ascii="Calibri" w:hAnsi="Calibri"/>
        </w:rPr>
      </w:pPr>
      <w:r>
        <w:rPr>
          <w:rFonts w:ascii="Calibri" w:hAnsi="Calibri"/>
        </w:rPr>
        <w:t>Lentiviral vector cloning and production</w:t>
      </w:r>
    </w:p>
    <w:p w14:paraId="5B03E2E4" w14:textId="72AC3266" w:rsidR="00124845" w:rsidRDefault="00124845" w:rsidP="00124845">
      <w:pPr>
        <w:pStyle w:val="ListParagraph"/>
        <w:numPr>
          <w:ilvl w:val="1"/>
          <w:numId w:val="8"/>
        </w:numPr>
        <w:jc w:val="both"/>
        <w:rPr>
          <w:rFonts w:ascii="Calibri" w:hAnsi="Calibri"/>
        </w:rPr>
      </w:pPr>
      <w:proofErr w:type="spellStart"/>
      <w:r>
        <w:rPr>
          <w:rFonts w:ascii="Calibri" w:hAnsi="Calibri"/>
        </w:rPr>
        <w:lastRenderedPageBreak/>
        <w:t>RNAseq</w:t>
      </w:r>
      <w:proofErr w:type="spellEnd"/>
    </w:p>
    <w:p w14:paraId="276A7B08" w14:textId="6F0911E1" w:rsidR="00124845" w:rsidRDefault="00124845" w:rsidP="00124845">
      <w:pPr>
        <w:pStyle w:val="ListParagraph"/>
        <w:numPr>
          <w:ilvl w:val="0"/>
          <w:numId w:val="8"/>
        </w:numPr>
        <w:jc w:val="both"/>
        <w:rPr>
          <w:rFonts w:ascii="Calibri" w:hAnsi="Calibri"/>
        </w:rPr>
      </w:pPr>
      <w:r>
        <w:rPr>
          <w:rFonts w:ascii="Calibri" w:hAnsi="Calibri"/>
        </w:rPr>
        <w:t xml:space="preserve">Open </w:t>
      </w:r>
      <w:r w:rsidR="009478CA">
        <w:rPr>
          <w:rFonts w:ascii="Calibri" w:hAnsi="Calibri"/>
        </w:rPr>
        <w:t>and reproducible scientific methodology</w:t>
      </w:r>
    </w:p>
    <w:p w14:paraId="0E7A92C6" w14:textId="53166638" w:rsidR="00124845" w:rsidRDefault="00124845" w:rsidP="00124845">
      <w:pPr>
        <w:pStyle w:val="ListParagraph"/>
        <w:numPr>
          <w:ilvl w:val="0"/>
          <w:numId w:val="8"/>
        </w:numPr>
        <w:jc w:val="both"/>
        <w:rPr>
          <w:rFonts w:ascii="Calibri" w:hAnsi="Calibri"/>
        </w:rPr>
      </w:pPr>
      <w:r>
        <w:rPr>
          <w:rFonts w:ascii="Calibri" w:hAnsi="Calibri"/>
        </w:rPr>
        <w:t>Industry collaboration</w:t>
      </w:r>
    </w:p>
    <w:p w14:paraId="1D5C533A" w14:textId="6941081A" w:rsidR="00124845" w:rsidRDefault="00124845" w:rsidP="00124845">
      <w:pPr>
        <w:pStyle w:val="ListParagraph"/>
        <w:numPr>
          <w:ilvl w:val="0"/>
          <w:numId w:val="8"/>
        </w:numPr>
        <w:jc w:val="both"/>
        <w:rPr>
          <w:rFonts w:ascii="Calibri" w:hAnsi="Calibri"/>
        </w:rPr>
      </w:pPr>
      <w:r>
        <w:rPr>
          <w:rFonts w:ascii="Calibri" w:hAnsi="Calibri"/>
        </w:rPr>
        <w:t>Mass spectroscopy</w:t>
      </w:r>
    </w:p>
    <w:p w14:paraId="7A67FC10" w14:textId="6D8F1EFB" w:rsidR="00124845" w:rsidRDefault="00124845" w:rsidP="00124845">
      <w:pPr>
        <w:pStyle w:val="ListParagraph"/>
        <w:numPr>
          <w:ilvl w:val="0"/>
          <w:numId w:val="8"/>
        </w:numPr>
        <w:jc w:val="both"/>
        <w:rPr>
          <w:rFonts w:ascii="Calibri" w:hAnsi="Calibri"/>
        </w:rPr>
      </w:pPr>
      <w:r>
        <w:rPr>
          <w:rFonts w:ascii="Calibri" w:hAnsi="Calibri"/>
        </w:rPr>
        <w:t xml:space="preserve">Multiple immunoassay technologies (western blot, immunofluorescence, immunoprecipitation, ELISA, flow cytometry, </w:t>
      </w:r>
      <w:r w:rsidR="009478CA">
        <w:rPr>
          <w:rFonts w:ascii="Calibri" w:hAnsi="Calibri"/>
        </w:rPr>
        <w:t>immunohistochemistry)</w:t>
      </w:r>
    </w:p>
    <w:p w14:paraId="49454913" w14:textId="0710F350" w:rsidR="009478CA" w:rsidRDefault="009478CA" w:rsidP="00124845">
      <w:pPr>
        <w:pStyle w:val="ListParagraph"/>
        <w:numPr>
          <w:ilvl w:val="0"/>
          <w:numId w:val="8"/>
        </w:numPr>
        <w:jc w:val="both"/>
        <w:rPr>
          <w:rFonts w:ascii="Calibri" w:hAnsi="Calibri"/>
        </w:rPr>
      </w:pPr>
      <w:r>
        <w:rPr>
          <w:rFonts w:ascii="Calibri" w:hAnsi="Calibri"/>
        </w:rPr>
        <w:t>Regulatory issue in healthcare product development</w:t>
      </w:r>
    </w:p>
    <w:p w14:paraId="3052F2F8" w14:textId="41AE4945" w:rsidR="009478CA" w:rsidRDefault="009478CA" w:rsidP="009478CA">
      <w:pPr>
        <w:jc w:val="both"/>
        <w:rPr>
          <w:rFonts w:ascii="Calibri" w:hAnsi="Calibri"/>
        </w:rPr>
      </w:pPr>
      <w:r>
        <w:rPr>
          <w:rFonts w:ascii="Calibri" w:hAnsi="Calibri"/>
        </w:rPr>
        <w:t>The</w:t>
      </w:r>
      <w:r w:rsidR="00671D76">
        <w:rPr>
          <w:rFonts w:ascii="Calibri" w:hAnsi="Calibri"/>
        </w:rPr>
        <w:t xml:space="preserve"> student</w:t>
      </w:r>
      <w:r>
        <w:rPr>
          <w:rFonts w:ascii="Calibri" w:hAnsi="Calibri"/>
        </w:rPr>
        <w:t xml:space="preserve"> should expect to:</w:t>
      </w:r>
    </w:p>
    <w:p w14:paraId="259DB80E" w14:textId="4CFA41E8" w:rsidR="00671D76" w:rsidRDefault="00671D76" w:rsidP="009478CA">
      <w:pPr>
        <w:pStyle w:val="ListParagraph"/>
        <w:numPr>
          <w:ilvl w:val="0"/>
          <w:numId w:val="8"/>
        </w:numPr>
        <w:jc w:val="both"/>
        <w:rPr>
          <w:rFonts w:ascii="Calibri" w:hAnsi="Calibri"/>
        </w:rPr>
      </w:pPr>
      <w:r>
        <w:rPr>
          <w:rFonts w:ascii="Calibri" w:hAnsi="Calibri"/>
        </w:rPr>
        <w:t xml:space="preserve">Understand and be able to contribute to the delivery of </w:t>
      </w:r>
      <w:proofErr w:type="gramStart"/>
      <w:r>
        <w:rPr>
          <w:rFonts w:ascii="Calibri" w:hAnsi="Calibri"/>
        </w:rPr>
        <w:t>high quality</w:t>
      </w:r>
      <w:proofErr w:type="gramEnd"/>
      <w:r>
        <w:rPr>
          <w:rFonts w:ascii="Calibri" w:hAnsi="Calibri"/>
        </w:rPr>
        <w:t xml:space="preserve"> ethical research within the NHS framework</w:t>
      </w:r>
    </w:p>
    <w:p w14:paraId="06ECB84B" w14:textId="0CA80A3F" w:rsidR="009478CA" w:rsidRDefault="009478CA" w:rsidP="009478CA">
      <w:pPr>
        <w:pStyle w:val="ListParagraph"/>
        <w:numPr>
          <w:ilvl w:val="0"/>
          <w:numId w:val="8"/>
        </w:numPr>
        <w:jc w:val="both"/>
        <w:rPr>
          <w:rFonts w:ascii="Calibri" w:hAnsi="Calibri"/>
        </w:rPr>
      </w:pPr>
      <w:r>
        <w:rPr>
          <w:rFonts w:ascii="Calibri" w:hAnsi="Calibri"/>
        </w:rPr>
        <w:t>Contribute/ lead high impact peer-reviewed publications</w:t>
      </w:r>
    </w:p>
    <w:p w14:paraId="12CFA61D" w14:textId="2D1DBE97" w:rsidR="009478CA" w:rsidRDefault="009478CA" w:rsidP="009478CA">
      <w:pPr>
        <w:pStyle w:val="ListParagraph"/>
        <w:numPr>
          <w:ilvl w:val="0"/>
          <w:numId w:val="8"/>
        </w:numPr>
        <w:jc w:val="both"/>
        <w:rPr>
          <w:rFonts w:ascii="Calibri" w:hAnsi="Calibri"/>
        </w:rPr>
      </w:pPr>
      <w:r>
        <w:rPr>
          <w:rFonts w:ascii="Calibri" w:hAnsi="Calibri"/>
        </w:rPr>
        <w:t>Present at international meetings</w:t>
      </w:r>
    </w:p>
    <w:p w14:paraId="1B4297C5" w14:textId="632398C0" w:rsidR="00B24449" w:rsidRDefault="009478CA" w:rsidP="00DC7AB5">
      <w:pPr>
        <w:pStyle w:val="ListParagraph"/>
        <w:numPr>
          <w:ilvl w:val="0"/>
          <w:numId w:val="8"/>
        </w:numPr>
        <w:jc w:val="both"/>
        <w:rPr>
          <w:rFonts w:ascii="Calibri" w:hAnsi="Calibri"/>
        </w:rPr>
      </w:pPr>
      <w:r>
        <w:rPr>
          <w:rFonts w:ascii="Calibri" w:hAnsi="Calibri"/>
        </w:rPr>
        <w:t>Network with collaborators and potentially explore filing of patents / licencing of technologies</w:t>
      </w:r>
    </w:p>
    <w:p w14:paraId="67A7DFAE" w14:textId="18E224C6" w:rsidR="00052671" w:rsidRPr="00052671" w:rsidRDefault="00052671" w:rsidP="00052671">
      <w:pPr>
        <w:jc w:val="both"/>
        <w:rPr>
          <w:rFonts w:ascii="Calibri" w:hAnsi="Calibri"/>
        </w:rPr>
      </w:pPr>
      <w:r>
        <w:rPr>
          <w:rFonts w:ascii="Calibri" w:hAnsi="Calibri"/>
        </w:rPr>
        <w:t>We prefer to work flexibly to best meet the research and training interests and needs of any prospective student. Where feasible we are happy to explore other related avenues of research to this project.</w:t>
      </w:r>
    </w:p>
    <w:p w14:paraId="10348002" w14:textId="77777777" w:rsidR="009478CA" w:rsidRPr="00D1675B" w:rsidRDefault="009478CA" w:rsidP="00DC7AB5">
      <w:pPr>
        <w:pStyle w:val="NoSpacing"/>
        <w:rPr>
          <w:bCs/>
        </w:rPr>
      </w:pPr>
    </w:p>
    <w:p w14:paraId="64C52BDE" w14:textId="77777777" w:rsidR="00B24449" w:rsidRPr="00D1675B" w:rsidRDefault="00B24449" w:rsidP="00DC7AB5">
      <w:pPr>
        <w:pStyle w:val="NoSpacing"/>
        <w:rPr>
          <w:b/>
          <w:bCs/>
        </w:rPr>
      </w:pPr>
      <w:r w:rsidRPr="00D1675B">
        <w:rPr>
          <w:b/>
          <w:bCs/>
        </w:rPr>
        <w:t xml:space="preserve">References: </w:t>
      </w:r>
    </w:p>
    <w:p w14:paraId="7B30D28A" w14:textId="61636472" w:rsidR="00B24449" w:rsidRDefault="00B24449" w:rsidP="00DC7AB5">
      <w:pPr>
        <w:pStyle w:val="NoSpacing"/>
        <w:rPr>
          <w:bCs/>
        </w:rPr>
      </w:pPr>
    </w:p>
    <w:p w14:paraId="3D1145A7" w14:textId="78C5A5F0" w:rsidR="009478CA" w:rsidRDefault="009478CA" w:rsidP="00DC7AB5">
      <w:pPr>
        <w:pStyle w:val="NoSpacing"/>
        <w:rPr>
          <w:bCs/>
        </w:rPr>
      </w:pPr>
      <w:r>
        <w:rPr>
          <w:bCs/>
        </w:rPr>
        <w:t>Key background:</w:t>
      </w:r>
    </w:p>
    <w:p w14:paraId="20C8F574" w14:textId="77777777" w:rsidR="009478CA" w:rsidRPr="00D74E20" w:rsidRDefault="009478CA" w:rsidP="009478CA">
      <w:pPr>
        <w:rPr>
          <w:rFonts w:ascii="Calibri" w:eastAsia="Calibri" w:hAnsi="Calibri" w:cs="Times New Roman"/>
          <w:color w:val="0563C1"/>
          <w:sz w:val="24"/>
          <w:szCs w:val="24"/>
          <w:u w:val="single"/>
        </w:rPr>
      </w:pPr>
      <w:r w:rsidRPr="00D74E20">
        <w:rPr>
          <w:rFonts w:ascii="Calibri" w:eastAsia="Calibri" w:hAnsi="Calibri" w:cs="Times New Roman"/>
          <w:sz w:val="24"/>
          <w:szCs w:val="24"/>
        </w:rPr>
        <w:fldChar w:fldCharType="begin"/>
      </w:r>
      <w:r w:rsidRPr="00D74E20">
        <w:rPr>
          <w:rFonts w:ascii="Calibri" w:eastAsia="Calibri" w:hAnsi="Calibri" w:cs="Times New Roman"/>
          <w:sz w:val="24"/>
          <w:szCs w:val="24"/>
        </w:rPr>
        <w:instrText xml:space="preserve"> HYPERLINK "https://papers.ssrn.com/sol3/papers.cfm?abstract_id=4913735" </w:instrText>
      </w:r>
      <w:r w:rsidRPr="00D74E20">
        <w:rPr>
          <w:rFonts w:ascii="Calibri" w:eastAsia="Calibri" w:hAnsi="Calibri" w:cs="Times New Roman"/>
          <w:sz w:val="24"/>
          <w:szCs w:val="24"/>
        </w:rPr>
        <w:fldChar w:fldCharType="separate"/>
      </w:r>
      <w:r w:rsidRPr="00D74E20">
        <w:rPr>
          <w:rFonts w:ascii="Calibri" w:eastAsia="Calibri" w:hAnsi="Calibri" w:cs="Times New Roman"/>
          <w:color w:val="0563C1"/>
          <w:sz w:val="24"/>
          <w:szCs w:val="24"/>
          <w:u w:val="single"/>
        </w:rPr>
        <w:t>Khan et al.2024</w:t>
      </w:r>
    </w:p>
    <w:p w14:paraId="517BDFC6" w14:textId="20D74C83" w:rsidR="009478CA" w:rsidRDefault="009478CA" w:rsidP="009478CA">
      <w:pPr>
        <w:pStyle w:val="NoSpacing"/>
        <w:rPr>
          <w:rFonts w:ascii="Calibri" w:eastAsia="Calibri" w:hAnsi="Calibri" w:cs="Times New Roman"/>
          <w:color w:val="0563C1"/>
          <w:sz w:val="24"/>
          <w:szCs w:val="24"/>
          <w:u w:val="single"/>
        </w:rPr>
      </w:pPr>
      <w:r w:rsidRPr="00D74E20">
        <w:rPr>
          <w:rFonts w:ascii="Calibri" w:eastAsia="Calibri" w:hAnsi="Calibri" w:cs="Times New Roman"/>
          <w:sz w:val="24"/>
          <w:szCs w:val="24"/>
        </w:rPr>
        <w:fldChar w:fldCharType="end"/>
      </w:r>
      <w:hyperlink r:id="rId7" w:history="1">
        <w:r w:rsidRPr="00D74E20">
          <w:rPr>
            <w:rFonts w:ascii="Calibri" w:eastAsia="Calibri" w:hAnsi="Calibri" w:cs="Times New Roman"/>
            <w:color w:val="0563C1"/>
            <w:sz w:val="24"/>
            <w:szCs w:val="24"/>
            <w:u w:val="single"/>
          </w:rPr>
          <w:t>Bowman et al. 2022</w:t>
        </w:r>
      </w:hyperlink>
    </w:p>
    <w:p w14:paraId="7E9EFCD3" w14:textId="3456368B" w:rsidR="009478CA" w:rsidRDefault="009478CA" w:rsidP="009478CA">
      <w:pPr>
        <w:pStyle w:val="NoSpacing"/>
        <w:rPr>
          <w:rFonts w:ascii="Calibri" w:eastAsia="Calibri" w:hAnsi="Calibri" w:cs="Times New Roman"/>
          <w:color w:val="0563C1"/>
          <w:sz w:val="24"/>
          <w:szCs w:val="24"/>
          <w:u w:val="single"/>
        </w:rPr>
      </w:pPr>
    </w:p>
    <w:p w14:paraId="6A775121" w14:textId="7968F264" w:rsidR="009478CA" w:rsidRDefault="004D6662" w:rsidP="009478CA">
      <w:pPr>
        <w:pStyle w:val="NoSpacing"/>
        <w:rPr>
          <w:rFonts w:ascii="Calibri" w:eastAsia="Calibri" w:hAnsi="Calibri" w:cs="Times New Roman"/>
          <w:color w:val="0563C1"/>
          <w:sz w:val="24"/>
          <w:szCs w:val="24"/>
          <w:u w:val="single"/>
        </w:rPr>
      </w:pPr>
      <w:hyperlink r:id="rId8">
        <w:r w:rsidR="009478CA" w:rsidRPr="00D74E20">
          <w:rPr>
            <w:rFonts w:ascii="Calibri" w:eastAsia="Calibri" w:hAnsi="Calibri" w:cs="Times New Roman"/>
            <w:color w:val="0563C1"/>
            <w:sz w:val="24"/>
            <w:szCs w:val="24"/>
            <w:u w:val="single"/>
          </w:rPr>
          <w:t>Huang et al. 2024</w:t>
        </w:r>
      </w:hyperlink>
    </w:p>
    <w:p w14:paraId="21D6ECC8" w14:textId="06AD4AFE" w:rsidR="009478CA" w:rsidRDefault="009478CA" w:rsidP="009478CA">
      <w:pPr>
        <w:pStyle w:val="NoSpacing"/>
        <w:rPr>
          <w:rFonts w:ascii="Calibri" w:eastAsia="Calibri" w:hAnsi="Calibri" w:cs="Times New Roman"/>
          <w:color w:val="0563C1"/>
          <w:sz w:val="24"/>
          <w:szCs w:val="24"/>
          <w:u w:val="single"/>
        </w:rPr>
      </w:pPr>
    </w:p>
    <w:p w14:paraId="4122B88E" w14:textId="2AB55265" w:rsidR="009478CA" w:rsidRDefault="009478CA" w:rsidP="009478CA">
      <w:r>
        <w:t>Technology:</w:t>
      </w:r>
    </w:p>
    <w:p w14:paraId="16D2511E" w14:textId="77777777" w:rsidR="009478CA" w:rsidRDefault="004D6662" w:rsidP="009478CA">
      <w:pPr>
        <w:rPr>
          <w:sz w:val="24"/>
          <w:szCs w:val="24"/>
        </w:rPr>
      </w:pPr>
      <w:hyperlink r:id="rId9">
        <w:r w:rsidR="009478CA" w:rsidRPr="00D74E20">
          <w:rPr>
            <w:rStyle w:val="Hyperlink"/>
            <w:sz w:val="24"/>
            <w:szCs w:val="24"/>
          </w:rPr>
          <w:t>Virk et al. 2019</w:t>
        </w:r>
      </w:hyperlink>
      <w:r w:rsidR="009478CA" w:rsidRPr="00D74E20">
        <w:rPr>
          <w:sz w:val="24"/>
          <w:szCs w:val="24"/>
        </w:rPr>
        <w:t>,</w:t>
      </w:r>
    </w:p>
    <w:p w14:paraId="0926B753" w14:textId="6E5C6E98" w:rsidR="009478CA" w:rsidRPr="00D1675B" w:rsidRDefault="004D6662" w:rsidP="009478CA">
      <w:pPr>
        <w:rPr>
          <w:bCs/>
        </w:rPr>
      </w:pPr>
      <w:hyperlink r:id="rId10">
        <w:proofErr w:type="spellStart"/>
        <w:r w:rsidR="009478CA" w:rsidRPr="00D74E20">
          <w:rPr>
            <w:rStyle w:val="Hyperlink"/>
            <w:sz w:val="24"/>
            <w:szCs w:val="24"/>
          </w:rPr>
          <w:t>Ayoubi</w:t>
        </w:r>
        <w:proofErr w:type="spellEnd"/>
        <w:r w:rsidR="009478CA" w:rsidRPr="00D74E20">
          <w:rPr>
            <w:rStyle w:val="Hyperlink"/>
            <w:sz w:val="24"/>
            <w:szCs w:val="24"/>
          </w:rPr>
          <w:t xml:space="preserve"> et al. 2023</w:t>
        </w:r>
      </w:hyperlink>
    </w:p>
    <w:p w14:paraId="1B09F1BE" w14:textId="419599C7" w:rsidR="00B24449" w:rsidRDefault="004D6662" w:rsidP="00DC7AB5">
      <w:pPr>
        <w:pStyle w:val="NoSpacing"/>
        <w:rPr>
          <w:rStyle w:val="Hyperlink"/>
          <w:sz w:val="24"/>
          <w:szCs w:val="24"/>
        </w:rPr>
      </w:pPr>
      <w:hyperlink r:id="rId11" w:history="1">
        <w:r w:rsidR="009478CA" w:rsidRPr="00D74E20">
          <w:rPr>
            <w:rStyle w:val="Hyperlink"/>
            <w:sz w:val="24"/>
            <w:szCs w:val="24"/>
          </w:rPr>
          <w:t>Biddle et al. 2024</w:t>
        </w:r>
      </w:hyperlink>
    </w:p>
    <w:p w14:paraId="233942B5" w14:textId="4D76A586" w:rsidR="009478CA" w:rsidRDefault="009478CA" w:rsidP="00DC7AB5">
      <w:pPr>
        <w:pStyle w:val="NoSpacing"/>
        <w:rPr>
          <w:rStyle w:val="Hyperlink"/>
          <w:sz w:val="24"/>
          <w:szCs w:val="24"/>
        </w:rPr>
      </w:pPr>
    </w:p>
    <w:p w14:paraId="5BB8D434" w14:textId="06C0F497" w:rsidR="009478CA" w:rsidRDefault="004D6662" w:rsidP="00DC7AB5">
      <w:pPr>
        <w:pStyle w:val="NoSpacing"/>
        <w:rPr>
          <w:rStyle w:val="Hyperlink"/>
          <w:sz w:val="24"/>
          <w:szCs w:val="24"/>
        </w:rPr>
      </w:pPr>
      <w:hyperlink r:id="rId12" w:history="1">
        <w:r w:rsidR="00052671" w:rsidRPr="00D74E20">
          <w:rPr>
            <w:rStyle w:val="Hyperlink"/>
            <w:sz w:val="24"/>
            <w:szCs w:val="24"/>
          </w:rPr>
          <w:t>Biddle and Virk</w:t>
        </w:r>
        <w:r w:rsidR="00052671">
          <w:rPr>
            <w:rStyle w:val="Hyperlink"/>
            <w:sz w:val="24"/>
            <w:szCs w:val="24"/>
          </w:rPr>
          <w:t>.</w:t>
        </w:r>
        <w:r w:rsidR="00052671" w:rsidRPr="00D74E20">
          <w:rPr>
            <w:rStyle w:val="Hyperlink"/>
            <w:sz w:val="24"/>
            <w:szCs w:val="24"/>
          </w:rPr>
          <w:t xml:space="preserve"> 2023</w:t>
        </w:r>
      </w:hyperlink>
    </w:p>
    <w:p w14:paraId="11037A47" w14:textId="33740478" w:rsidR="009478CA" w:rsidRDefault="009478CA" w:rsidP="00DC7AB5">
      <w:pPr>
        <w:pStyle w:val="NoSpacing"/>
        <w:rPr>
          <w:bCs/>
        </w:rPr>
      </w:pPr>
    </w:p>
    <w:p w14:paraId="04DC519B" w14:textId="2A7D8995" w:rsidR="00052671" w:rsidRDefault="00052671" w:rsidP="00DC7AB5">
      <w:pPr>
        <w:pStyle w:val="NoSpacing"/>
        <w:rPr>
          <w:bCs/>
        </w:rPr>
      </w:pPr>
      <w:r>
        <w:rPr>
          <w:bCs/>
        </w:rPr>
        <w:t>Please contact Harvinder Virk if you would like more background information.</w:t>
      </w:r>
    </w:p>
    <w:p w14:paraId="31CD3E1C" w14:textId="77777777" w:rsidR="00052671" w:rsidRPr="00D1675B" w:rsidRDefault="00052671" w:rsidP="00DC7AB5">
      <w:pPr>
        <w:pStyle w:val="NoSpacing"/>
        <w:rPr>
          <w:bCs/>
        </w:rPr>
      </w:pPr>
    </w:p>
    <w:p w14:paraId="42215CBC" w14:textId="77777777" w:rsidR="00686A5A" w:rsidRPr="00D1675B" w:rsidRDefault="00686A5A" w:rsidP="00186CBA">
      <w:pPr>
        <w:rPr>
          <w:rFonts w:cstheme="minorHAnsi"/>
          <w:color w:val="FF0000"/>
        </w:rPr>
      </w:pPr>
    </w:p>
    <w:p w14:paraId="14EF78F5" w14:textId="532EFCD1" w:rsidR="00DC7AB5" w:rsidRPr="00D1675B" w:rsidRDefault="00FD74CF" w:rsidP="00DC7AB5">
      <w:pPr>
        <w:jc w:val="both"/>
        <w:rPr>
          <w:rFonts w:cstheme="minorHAnsi"/>
        </w:rPr>
      </w:pPr>
      <w:r w:rsidRPr="00D1675B">
        <w:rPr>
          <w:rFonts w:cstheme="minorHAnsi"/>
          <w:b/>
        </w:rPr>
        <w:t xml:space="preserve">Project </w:t>
      </w:r>
      <w:r w:rsidR="00186CBA" w:rsidRPr="00D1675B">
        <w:rPr>
          <w:rFonts w:cstheme="minorHAnsi"/>
          <w:b/>
        </w:rPr>
        <w:t>Enquiries:</w:t>
      </w:r>
      <w:r w:rsidR="00774B60">
        <w:rPr>
          <w:rFonts w:cstheme="minorHAnsi"/>
          <w:b/>
        </w:rPr>
        <w:t xml:space="preserve"> Dr Harvinder Virk </w:t>
      </w:r>
      <w:r w:rsidR="00DC7AB5" w:rsidRPr="00D1675B">
        <w:rPr>
          <w:rFonts w:cstheme="minorHAnsi"/>
          <w:b/>
        </w:rPr>
        <w:t xml:space="preserve"> </w:t>
      </w:r>
      <w:hyperlink r:id="rId13" w:history="1">
        <w:r w:rsidR="00052671" w:rsidRPr="00317A23">
          <w:rPr>
            <w:rStyle w:val="Hyperlink"/>
            <w:rFonts w:cstheme="minorHAnsi"/>
            <w:b/>
          </w:rPr>
          <w:t>hsv6@leicester.ac.uk</w:t>
        </w:r>
      </w:hyperlink>
      <w:r w:rsidR="00052671">
        <w:rPr>
          <w:rFonts w:cstheme="minorHAnsi"/>
          <w:b/>
        </w:rPr>
        <w:t xml:space="preserve"> </w:t>
      </w:r>
    </w:p>
    <w:p w14:paraId="42000E9E" w14:textId="6B7B96AF" w:rsidR="00186CBA" w:rsidRDefault="004D6662" w:rsidP="00186CBA">
      <w:pPr>
        <w:rPr>
          <w:rFonts w:cstheme="minorHAnsi"/>
          <w:b/>
        </w:rPr>
      </w:pPr>
      <w:proofErr w:type="gramStart"/>
      <w:r>
        <w:rPr>
          <w:rFonts w:cstheme="minorHAnsi"/>
          <w:b/>
        </w:rPr>
        <w:t xml:space="preserve">General </w:t>
      </w:r>
      <w:r w:rsidR="00FD74CF" w:rsidRPr="00D1675B">
        <w:rPr>
          <w:rFonts w:cstheme="minorHAnsi"/>
          <w:b/>
        </w:rPr>
        <w:t xml:space="preserve"> enquiries</w:t>
      </w:r>
      <w:proofErr w:type="gramEnd"/>
      <w:r w:rsidR="00FD74CF" w:rsidRPr="00D1675B">
        <w:rPr>
          <w:rFonts w:cstheme="minorHAnsi"/>
          <w:b/>
        </w:rPr>
        <w:t xml:space="preserve"> </w:t>
      </w:r>
      <w:r>
        <w:rPr>
          <w:rFonts w:cstheme="minorHAnsi"/>
          <w:b/>
        </w:rPr>
        <w:t xml:space="preserve">to </w:t>
      </w:r>
      <w:hyperlink r:id="rId14" w:history="1">
        <w:r w:rsidRPr="00B16B8D">
          <w:rPr>
            <w:rStyle w:val="Hyperlink"/>
            <w:rFonts w:cstheme="minorHAnsi"/>
            <w:b/>
          </w:rPr>
          <w:t>cls-pgr@le.ac.uk</w:t>
        </w:r>
      </w:hyperlink>
      <w:r>
        <w:rPr>
          <w:rFonts w:cstheme="minorHAnsi"/>
          <w:b/>
        </w:rPr>
        <w:t xml:space="preserve"> </w:t>
      </w:r>
    </w:p>
    <w:p w14:paraId="7D8342E5" w14:textId="77777777" w:rsidR="004D6662" w:rsidRDefault="004D6662" w:rsidP="004D6662">
      <w:pPr>
        <w:jc w:val="both"/>
        <w:rPr>
          <w:b/>
        </w:rPr>
      </w:pPr>
      <w:r>
        <w:rPr>
          <w:b/>
        </w:rPr>
        <w:t xml:space="preserve">To apply please refer to </w:t>
      </w:r>
      <w:hyperlink r:id="rId15" w:history="1">
        <w:r>
          <w:rPr>
            <w:rStyle w:val="Hyperlink"/>
            <w:b/>
          </w:rPr>
          <w:t>https://le.ac.uk/study/research-degrees/research-subjects/respiratory-sciences</w:t>
        </w:r>
      </w:hyperlink>
      <w:r>
        <w:rPr>
          <w:b/>
        </w:rPr>
        <w:t xml:space="preserve"> </w:t>
      </w:r>
    </w:p>
    <w:p w14:paraId="7F50B454" w14:textId="77777777" w:rsidR="004D6662" w:rsidRDefault="004D6662" w:rsidP="00186CBA">
      <w:pPr>
        <w:rPr>
          <w:b/>
        </w:rPr>
      </w:pPr>
    </w:p>
    <w:p w14:paraId="49FE1BE5" w14:textId="77777777" w:rsidR="00B90549" w:rsidRPr="00D1675B" w:rsidRDefault="00B90549" w:rsidP="00186CBA">
      <w:pPr>
        <w:rPr>
          <w:b/>
        </w:rPr>
      </w:pP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615"/>
    <w:multiLevelType w:val="hybridMultilevel"/>
    <w:tmpl w:val="3AF40A56"/>
    <w:lvl w:ilvl="0" w:tplc="6BEA682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6"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52671"/>
    <w:rsid w:val="000B0E14"/>
    <w:rsid w:val="000B797E"/>
    <w:rsid w:val="000C5841"/>
    <w:rsid w:val="00124845"/>
    <w:rsid w:val="00186CBA"/>
    <w:rsid w:val="0019477B"/>
    <w:rsid w:val="00242BA4"/>
    <w:rsid w:val="00330074"/>
    <w:rsid w:val="003A7DE6"/>
    <w:rsid w:val="003E3E31"/>
    <w:rsid w:val="004C2F09"/>
    <w:rsid w:val="004D6662"/>
    <w:rsid w:val="00553AFD"/>
    <w:rsid w:val="005F7F9C"/>
    <w:rsid w:val="00671D76"/>
    <w:rsid w:val="00686A5A"/>
    <w:rsid w:val="00774B60"/>
    <w:rsid w:val="00783C32"/>
    <w:rsid w:val="00797C94"/>
    <w:rsid w:val="007A3778"/>
    <w:rsid w:val="007C6A7A"/>
    <w:rsid w:val="008862CC"/>
    <w:rsid w:val="008A7BF2"/>
    <w:rsid w:val="009478CA"/>
    <w:rsid w:val="00A01C0F"/>
    <w:rsid w:val="00A14CA1"/>
    <w:rsid w:val="00A5584E"/>
    <w:rsid w:val="00A729BF"/>
    <w:rsid w:val="00B06D81"/>
    <w:rsid w:val="00B17249"/>
    <w:rsid w:val="00B24449"/>
    <w:rsid w:val="00B90549"/>
    <w:rsid w:val="00BB2974"/>
    <w:rsid w:val="00BE0D23"/>
    <w:rsid w:val="00C95D4C"/>
    <w:rsid w:val="00D1675B"/>
    <w:rsid w:val="00DC7AB5"/>
    <w:rsid w:val="00E7657A"/>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F47"/>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7A"/>
    <w:rPr>
      <w:rFonts w:ascii="Segoe UI" w:hAnsi="Segoe UI" w:cs="Segoe UI"/>
      <w:sz w:val="18"/>
      <w:szCs w:val="18"/>
    </w:rPr>
  </w:style>
  <w:style w:type="character" w:styleId="UnresolvedMention">
    <w:name w:val="Unresolved Mention"/>
    <w:basedOn w:val="DefaultParagraphFont"/>
    <w:uiPriority w:val="99"/>
    <w:semiHidden/>
    <w:unhideWhenUsed/>
    <w:rsid w:val="00B17249"/>
    <w:rPr>
      <w:color w:val="605E5C"/>
      <w:shd w:val="clear" w:color="auto" w:fill="E1DFDD"/>
    </w:rPr>
  </w:style>
  <w:style w:type="paragraph" w:styleId="Header">
    <w:name w:val="header"/>
    <w:basedOn w:val="Normal"/>
    <w:link w:val="HeaderChar"/>
    <w:uiPriority w:val="99"/>
    <w:unhideWhenUsed/>
    <w:rsid w:val="00947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 w:id="204435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4/rccm.202309-1692OC" TargetMode="External"/><Relationship Id="rId13" Type="http://schemas.openxmlformats.org/officeDocument/2006/relationships/hyperlink" Target="mailto:hsv6@leicester.ac.uk" TargetMode="External"/><Relationship Id="rId3" Type="http://schemas.openxmlformats.org/officeDocument/2006/relationships/styles" Target="styles.xml"/><Relationship Id="rId7" Type="http://schemas.openxmlformats.org/officeDocument/2006/relationships/hyperlink" Target="https://doi.org/10.1016%2FS2213-2600(21)00503-8" TargetMode="External"/><Relationship Id="rId12" Type="http://schemas.openxmlformats.org/officeDocument/2006/relationships/hyperlink" Target="https://doi.org/10.12688/f1000research.14171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sv6@leicester.ac.uk" TargetMode="External"/><Relationship Id="rId11" Type="http://schemas.openxmlformats.org/officeDocument/2006/relationships/hyperlink" Target="https://doi.org/10.12688/f1000research.154034.1" TargetMode="External"/><Relationship Id="rId5" Type="http://schemas.openxmlformats.org/officeDocument/2006/relationships/webSettings" Target="webSettings.xml"/><Relationship Id="rId15" Type="http://schemas.openxmlformats.org/officeDocument/2006/relationships/hyperlink" Target="https://le.ac.uk/study/research-degrees/research-subjects/respiratory-sciences" TargetMode="External"/><Relationship Id="rId10" Type="http://schemas.openxmlformats.org/officeDocument/2006/relationships/hyperlink" Target="https://doi.org/10.7554/eLife.91645.2" TargetMode="External"/><Relationship Id="rId4" Type="http://schemas.openxmlformats.org/officeDocument/2006/relationships/settings" Target="settings.xml"/><Relationship Id="rId9" Type="http://schemas.openxmlformats.org/officeDocument/2006/relationships/hyperlink" Target="https://doi.org/10.1038/s41598-019-55133-7" TargetMode="External"/><Relationship Id="rId14" Type="http://schemas.openxmlformats.org/officeDocument/2006/relationships/hyperlink" Target="mailto:cls-pgr@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EEAE-1A80-4BA4-980F-6B9F104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10</cp:revision>
  <dcterms:created xsi:type="dcterms:W3CDTF">2024-09-16T13:49:00Z</dcterms:created>
  <dcterms:modified xsi:type="dcterms:W3CDTF">2024-10-30T15:27:00Z</dcterms:modified>
</cp:coreProperties>
</file>